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473" w:hanging="360"/>
        <w:jc w:val="left"/>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00" w:hanging="360"/>
        <w:jc w:val="left"/>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spacing w:after="120" w:line="276" w:lineRule="auto"/>
              <w:ind w:left="720" w:hanging="360"/>
              <w:jc w:val="left"/>
              <w:rPr>
                <w:b w:val="1"/>
                <w:sz w:val="24"/>
                <w:szCs w:val="24"/>
              </w:rPr>
            </w:pPr>
            <w:r w:rsidDel="00000000" w:rsidR="00000000" w:rsidRPr="00000000">
              <w:rPr>
                <w:b w:val="1"/>
                <w:sz w:val="24"/>
                <w:szCs w:val="24"/>
                <w:rtl w:val="0"/>
              </w:rPr>
              <w:t xml:space="preserve">“Contract Manager”</w:t>
            </w:r>
          </w:p>
        </w:tc>
        <w:tc>
          <w:tcPr>
            <w:shd w:fill="auto" w:val="clear"/>
          </w:tcPr>
          <w:p w:rsidR="00000000" w:rsidDel="00000000" w:rsidP="00000000" w:rsidRDefault="00000000" w:rsidRPr="00000000" w14:paraId="0000000C">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3.1 of this Schedule;</w:t>
            </w:r>
          </w:p>
        </w:tc>
      </w:tr>
    </w:tbl>
    <w:p w:rsidR="00000000" w:rsidDel="00000000" w:rsidP="00000000" w:rsidRDefault="00000000" w:rsidRPr="00000000" w14:paraId="0000000D">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360" w:hanging="360"/>
        <w:jc w:val="left"/>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w:t>
      </w:r>
      <w:r w:rsidDel="00000000" w:rsidR="00000000" w:rsidRPr="00000000">
        <w:rPr>
          <w:rFonts w:ascii="Arial" w:cs="Arial" w:eastAsia="Arial" w:hAnsi="Arial"/>
          <w:sz w:val="24"/>
          <w:szCs w:val="24"/>
          <w:rtl w:val="0"/>
        </w:rPr>
        <w:t xml:space="preserve">Project Manager </w:t>
      </w:r>
      <w:r w:rsidDel="00000000" w:rsidR="00000000" w:rsidRPr="00000000">
        <w:rPr>
          <w:rFonts w:ascii="Arial" w:cs="Arial" w:eastAsia="Arial" w:hAnsi="Arial"/>
          <w:sz w:val="24"/>
          <w:szCs w:val="24"/>
          <w:rtl w:val="0"/>
        </w:rPr>
        <w:t xml:space="preserve">for the purposes of this Contract through whom the provision of the Services and the Deliverables shall be managed day-to-day.</w:t>
      </w:r>
    </w:p>
    <w:p w:rsidR="00000000" w:rsidDel="00000000" w:rsidP="00000000" w:rsidRDefault="00000000" w:rsidRPr="00000000" w14:paraId="0000000F">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10">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106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confirm the identity of the Supplier’s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Manager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have a minimum of two years’ industry experience in a similar role. </w:t>
      </w:r>
      <w:r w:rsidDel="00000000" w:rsidR="00000000" w:rsidRPr="00000000">
        <w:rPr>
          <w:rtl w:val="0"/>
        </w:rPr>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5">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6">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7">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sz w:val="24"/>
          <w:szCs w:val="24"/>
        </w:rPr>
      </w:pPr>
      <w:r w:rsidDel="00000000" w:rsidR="00000000" w:rsidRPr="00000000">
        <w:rPr>
          <w:sz w:val="24"/>
          <w:szCs w:val="24"/>
          <w:rtl w:val="0"/>
        </w:rPr>
        <w:t xml:space="preserve">The Supplier shall ensure that the Supplier's Contract Manager shall promote, deliver and communicate transparency of pricing, savings and Commissions to the Buyer.</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sz w:val="24"/>
          <w:szCs w:val="24"/>
        </w:rPr>
      </w:pPr>
      <w:r w:rsidDel="00000000" w:rsidR="00000000" w:rsidRPr="00000000">
        <w:rPr>
          <w:sz w:val="24"/>
          <w:szCs w:val="24"/>
          <w:rtl w:val="0"/>
        </w:rPr>
        <w:t xml:space="preserve">The relationship management provided by the Supplier shall be proportionate to the size and requirements of the </w:t>
      </w:r>
      <w:r w:rsidDel="00000000" w:rsidR="00000000" w:rsidRPr="00000000">
        <w:rPr>
          <w:sz w:val="24"/>
          <w:szCs w:val="24"/>
          <w:rtl w:val="0"/>
        </w:rPr>
        <w:t xml:space="preserve">Buyer</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C">
      <w:pPr>
        <w:jc w:val="left"/>
        <w:rPr>
          <w:sz w:val="24"/>
          <w:szCs w:val="24"/>
        </w:rPr>
      </w:pPr>
      <w:r w:rsidDel="00000000" w:rsidR="00000000" w:rsidRPr="00000000">
        <w:rPr>
          <w:rtl w:val="0"/>
        </w:rPr>
      </w:r>
    </w:p>
    <w:p w:rsidR="00000000" w:rsidDel="00000000" w:rsidP="00000000" w:rsidRDefault="00000000" w:rsidRPr="00000000" w14:paraId="0000001D">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360"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r w:rsidDel="00000000" w:rsidR="00000000" w:rsidRPr="00000000">
        <w:rPr>
          <w:rtl w:val="0"/>
        </w:rPr>
      </w:r>
    </w:p>
    <w:p w:rsidR="00000000" w:rsidDel="00000000" w:rsidP="00000000" w:rsidRDefault="00000000" w:rsidRPr="00000000" w14:paraId="0000001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F">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20">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21">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22">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5">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6">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C">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E">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F">
      <w:pPr>
        <w:jc w:val="left"/>
        <w:rPr>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rPr/>
    </w:pPr>
    <w:r w:rsidDel="00000000" w:rsidR="00000000" w:rsidRPr="00000000">
      <w:rPr>
        <w:rtl w:val="0"/>
      </w:rPr>
      <w:t xml:space="preserve">Framework Ref: RM6342</w:t>
    </w:r>
  </w:p>
  <w:p w:rsidR="00000000" w:rsidDel="00000000" w:rsidP="00000000" w:rsidRDefault="00000000" w:rsidRPr="00000000" w14:paraId="0000003C">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bookmark=id.2et92p0" w:id="4"/>
  <w:bookmarkEnd w:id="4"/>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val="1"/>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val="1"/>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4Ea0mAH6ZjG2x2WUlcYWMyQ4Jg==">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2024-02-29T13:26:00Z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